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DF7" w:rsidRDefault="003D13A2">
      <w:pPr>
        <w:pStyle w:val="Titre"/>
        <w:spacing w:after="120"/>
      </w:pPr>
      <w:bookmarkStart w:id="0" w:name="_GoBack"/>
      <w:bookmarkEnd w:id="0"/>
      <w:r>
        <w:t>Sessions de sensibilisation – 2026</w:t>
      </w:r>
    </w:p>
    <w:p w:rsidR="00A75DF7" w:rsidRDefault="003D13A2">
      <w:pPr>
        <w:spacing w:after="240"/>
      </w:pPr>
      <w:r>
        <w:rPr>
          <w:i/>
          <w:iCs/>
        </w:rPr>
        <w:t>Animées par des professionnels de la MDVA</w:t>
      </w:r>
    </w:p>
    <w:p w:rsidR="00A75DF7" w:rsidRDefault="003D13A2">
      <w:pPr>
        <w:spacing w:after="240"/>
      </w:pPr>
      <w:r>
        <w:rPr>
          <w:i/>
          <w:iCs/>
        </w:rPr>
        <w:t>Version accessible – texte adapté pour lecteurs d'écran (JAWS, NVDA)</w:t>
      </w:r>
    </w:p>
    <w:p w:rsidR="00A75DF7" w:rsidRDefault="003D13A2">
      <w:pPr>
        <w:spacing w:after="280"/>
      </w:pPr>
      <w:r>
        <w:t>Organisées par la Fédération Déficiences Visuelles &amp; Autonomie – Centre Val de Loire (FDV&amp;A), en partenariat avec l'association Valentin Haüy (« Avec les aveugles et les malvoyants, agir pour l'autonomie ») et H2VL (Handicap Visuel Val de Loire).</w:t>
      </w:r>
    </w:p>
    <w:p w:rsidR="00A75DF7" w:rsidRDefault="003D13A2">
      <w:pPr>
        <w:pStyle w:val="Titre1"/>
        <w:spacing w:before="400" w:after="200"/>
      </w:pPr>
      <w:r>
        <w:t xml:space="preserve">Pour qui </w:t>
      </w:r>
      <w:r>
        <w:t>?</w:t>
      </w:r>
    </w:p>
    <w:p w:rsidR="00A75DF7" w:rsidRDefault="003D13A2">
      <w:pPr>
        <w:spacing w:after="60"/>
      </w:pPr>
      <w:r>
        <w:t>Aidants et professionnels.</w:t>
      </w:r>
    </w:p>
    <w:p w:rsidR="00A75DF7" w:rsidRDefault="003D13A2">
      <w:pPr>
        <w:spacing w:after="240"/>
      </w:pPr>
      <w:r>
        <w:t>Dès 15 ans, entourage et professionnels.</w:t>
      </w:r>
    </w:p>
    <w:p w:rsidR="00A75DF7" w:rsidRDefault="003D13A2">
      <w:pPr>
        <w:pStyle w:val="Titre1"/>
        <w:spacing w:before="400" w:after="200"/>
      </w:pPr>
      <w:r>
        <w:t>Où ?</w:t>
      </w:r>
    </w:p>
    <w:p w:rsidR="00A75DF7" w:rsidRDefault="003D13A2">
      <w:pPr>
        <w:spacing w:after="40"/>
      </w:pPr>
      <w:r>
        <w:t>Association Valentin Haüy</w:t>
      </w:r>
    </w:p>
    <w:p w:rsidR="00A75DF7" w:rsidRDefault="003D13A2">
      <w:pPr>
        <w:spacing w:after="40"/>
      </w:pPr>
      <w:r>
        <w:t>22 Rue Victor Hugo</w:t>
      </w:r>
    </w:p>
    <w:p w:rsidR="00A75DF7" w:rsidRDefault="003D13A2">
      <w:pPr>
        <w:spacing w:after="240"/>
      </w:pPr>
      <w:r>
        <w:t>37000 Tours</w:t>
      </w:r>
    </w:p>
    <w:p w:rsidR="00A75DF7" w:rsidRDefault="003D13A2">
      <w:pPr>
        <w:pStyle w:val="Titre1"/>
        <w:spacing w:before="400" w:after="200"/>
      </w:pPr>
      <w:r>
        <w:t>Quand ?</w:t>
      </w:r>
    </w:p>
    <w:p w:rsidR="00A75DF7" w:rsidRDefault="003D13A2">
      <w:pPr>
        <w:pStyle w:val="Paragraphedeliste"/>
        <w:numPr>
          <w:ilvl w:val="0"/>
          <w:numId w:val="2"/>
        </w:numPr>
        <w:spacing w:after="100"/>
      </w:pPr>
      <w:r>
        <w:t>8 octobre 2026</w:t>
      </w:r>
    </w:p>
    <w:p w:rsidR="00A75DF7" w:rsidRDefault="003D13A2">
      <w:pPr>
        <w:pStyle w:val="Paragraphedeliste"/>
        <w:numPr>
          <w:ilvl w:val="0"/>
          <w:numId w:val="2"/>
        </w:numPr>
        <w:spacing w:after="100"/>
      </w:pPr>
      <w:r>
        <w:t>28 novembre 2026</w:t>
      </w:r>
    </w:p>
    <w:p w:rsidR="00A75DF7" w:rsidRDefault="003D13A2">
      <w:pPr>
        <w:spacing w:before="100" w:after="240"/>
      </w:pPr>
      <w:r>
        <w:rPr>
          <w:b/>
          <w:bCs/>
        </w:rPr>
        <w:t>Horaires : 9h–17h</w:t>
      </w:r>
    </w:p>
    <w:p w:rsidR="00A75DF7" w:rsidRDefault="003D13A2">
      <w:pPr>
        <w:pStyle w:val="Titre1"/>
        <w:spacing w:before="400" w:after="200"/>
      </w:pPr>
      <w:r>
        <w:t>Au programme de la journée</w:t>
      </w:r>
    </w:p>
    <w:p w:rsidR="00A75DF7" w:rsidRDefault="003D13A2">
      <w:pPr>
        <w:pStyle w:val="Titre2"/>
        <w:spacing w:before="280" w:after="160"/>
      </w:pPr>
      <w:r>
        <w:t>Matin – Compréhension et théorie</w:t>
      </w:r>
    </w:p>
    <w:p w:rsidR="00A75DF7" w:rsidRDefault="003D13A2">
      <w:pPr>
        <w:spacing w:after="200"/>
      </w:pPr>
      <w:r>
        <w:t xml:space="preserve">Mises </w:t>
      </w:r>
      <w:r>
        <w:t>en situation, aides techniques et découverte des jeux adaptés.</w:t>
      </w:r>
    </w:p>
    <w:p w:rsidR="00A75DF7" w:rsidRDefault="003D13A2">
      <w:pPr>
        <w:pStyle w:val="Titre2"/>
        <w:spacing w:before="280" w:after="160"/>
      </w:pPr>
      <w:r>
        <w:t>Midi – Expérience sensorielle</w:t>
      </w:r>
    </w:p>
    <w:p w:rsidR="00A75DF7" w:rsidRDefault="003D13A2">
      <w:pPr>
        <w:spacing w:after="200"/>
      </w:pPr>
      <w:r>
        <w:t>Repas partagé dans le noir (sous bandeau) inclus.</w:t>
      </w:r>
    </w:p>
    <w:p w:rsidR="00A75DF7" w:rsidRDefault="003D13A2">
      <w:pPr>
        <w:pStyle w:val="Titre2"/>
        <w:spacing w:before="280" w:after="160"/>
      </w:pPr>
      <w:r>
        <w:t>Après-midi – Pratique du guidage</w:t>
      </w:r>
    </w:p>
    <w:p w:rsidR="00A75DF7" w:rsidRDefault="003D13A2">
      <w:pPr>
        <w:spacing w:after="280"/>
      </w:pPr>
      <w:r>
        <w:t>Apprentissage et expérimentation des techniques de guidage.</w:t>
      </w:r>
    </w:p>
    <w:p w:rsidR="00A75DF7" w:rsidRDefault="003D13A2">
      <w:pPr>
        <w:pStyle w:val="Titre1"/>
        <w:spacing w:before="400" w:after="200"/>
      </w:pPr>
      <w:r>
        <w:t>Comment s'inscrire ?</w:t>
      </w:r>
    </w:p>
    <w:p w:rsidR="00A75DF7" w:rsidRDefault="003D13A2">
      <w:pPr>
        <w:spacing w:after="60"/>
      </w:pPr>
      <w:r>
        <w:t>Par téléphone : 02 38 66 11 65</w:t>
      </w:r>
    </w:p>
    <w:p w:rsidR="00A75DF7" w:rsidRDefault="003D13A2">
      <w:pPr>
        <w:spacing w:after="240"/>
      </w:pPr>
      <w:r>
        <w:t xml:space="preserve">Par e-mail : </w:t>
      </w:r>
      <w:hyperlink r:id="rId5" w:history="1">
        <w:r>
          <w:rPr>
            <w:rStyle w:val="Lienhypertexte"/>
          </w:rPr>
          <w:t>contact@mdva.fr</w:t>
        </w:r>
      </w:hyperlink>
    </w:p>
    <w:p w:rsidR="00A75DF7" w:rsidRDefault="003D13A2">
      <w:pPr>
        <w:pStyle w:val="Titre1"/>
        <w:spacing w:before="400" w:after="200"/>
      </w:pPr>
      <w:r>
        <w:t>Partenaires et financement</w:t>
      </w:r>
    </w:p>
    <w:p w:rsidR="00A75DF7" w:rsidRDefault="003D13A2">
      <w:pPr>
        <w:spacing w:after="160"/>
      </w:pPr>
      <w:r>
        <w:lastRenderedPageBreak/>
        <w:t>Avec le soutien financier de : Touraine – Le Département, la CNSA (Caisse nationale de solidarité pour l'autonomie), et la MDPH 37 (Maison départementale des personnes handicapées).</w:t>
      </w:r>
    </w:p>
    <w:p w:rsidR="00A75DF7" w:rsidRDefault="003D13A2">
      <w:pPr>
        <w:spacing w:after="160"/>
      </w:pPr>
      <w:r>
        <w:rPr>
          <w:i/>
          <w:iCs/>
        </w:rPr>
        <w:t>Action financée par la CNSA dans le cadre de son budget d'intervention 202</w:t>
      </w:r>
      <w:r>
        <w:rPr>
          <w:i/>
          <w:iCs/>
        </w:rPr>
        <w:t>3-2026.</w:t>
      </w:r>
    </w:p>
    <w:sectPr w:rsidR="00A75DF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04C25"/>
    <w:multiLevelType w:val="hybridMultilevel"/>
    <w:tmpl w:val="F836D780"/>
    <w:lvl w:ilvl="0" w:tplc="F09EA72C">
      <w:start w:val="1"/>
      <w:numFmt w:val="bullet"/>
      <w:lvlText w:val="●"/>
      <w:lvlJc w:val="left"/>
      <w:pPr>
        <w:ind w:left="720" w:hanging="360"/>
      </w:pPr>
    </w:lvl>
    <w:lvl w:ilvl="1" w:tplc="B5EA4036">
      <w:start w:val="1"/>
      <w:numFmt w:val="bullet"/>
      <w:lvlText w:val="○"/>
      <w:lvlJc w:val="left"/>
      <w:pPr>
        <w:ind w:left="1440" w:hanging="360"/>
      </w:pPr>
    </w:lvl>
    <w:lvl w:ilvl="2" w:tplc="B42C6BA8">
      <w:start w:val="1"/>
      <w:numFmt w:val="bullet"/>
      <w:lvlText w:val="■"/>
      <w:lvlJc w:val="left"/>
      <w:pPr>
        <w:ind w:left="2160" w:hanging="360"/>
      </w:pPr>
    </w:lvl>
    <w:lvl w:ilvl="3" w:tplc="66182EDC">
      <w:start w:val="1"/>
      <w:numFmt w:val="bullet"/>
      <w:lvlText w:val="●"/>
      <w:lvlJc w:val="left"/>
      <w:pPr>
        <w:ind w:left="2880" w:hanging="360"/>
      </w:pPr>
    </w:lvl>
    <w:lvl w:ilvl="4" w:tplc="F808E968">
      <w:start w:val="1"/>
      <w:numFmt w:val="bullet"/>
      <w:lvlText w:val="○"/>
      <w:lvlJc w:val="left"/>
      <w:pPr>
        <w:ind w:left="3600" w:hanging="360"/>
      </w:pPr>
    </w:lvl>
    <w:lvl w:ilvl="5" w:tplc="BCDA7E28">
      <w:start w:val="1"/>
      <w:numFmt w:val="bullet"/>
      <w:lvlText w:val="■"/>
      <w:lvlJc w:val="left"/>
      <w:pPr>
        <w:ind w:left="4320" w:hanging="360"/>
      </w:pPr>
    </w:lvl>
    <w:lvl w:ilvl="6" w:tplc="318ACA40">
      <w:start w:val="1"/>
      <w:numFmt w:val="bullet"/>
      <w:lvlText w:val="●"/>
      <w:lvlJc w:val="left"/>
      <w:pPr>
        <w:ind w:left="5040" w:hanging="360"/>
      </w:pPr>
    </w:lvl>
    <w:lvl w:ilvl="7" w:tplc="993649DC">
      <w:start w:val="1"/>
      <w:numFmt w:val="bullet"/>
      <w:lvlText w:val="●"/>
      <w:lvlJc w:val="left"/>
      <w:pPr>
        <w:ind w:left="5760" w:hanging="360"/>
      </w:pPr>
    </w:lvl>
    <w:lvl w:ilvl="8" w:tplc="D4160E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0322B5"/>
    <w:multiLevelType w:val="hybridMultilevel"/>
    <w:tmpl w:val="8918CF92"/>
    <w:lvl w:ilvl="0" w:tplc="C9044570">
      <w:start w:val="1"/>
      <w:numFmt w:val="bullet"/>
      <w:lvlText w:val="•"/>
      <w:lvlJc w:val="left"/>
      <w:pPr>
        <w:ind w:left="360" w:hanging="360"/>
      </w:pPr>
    </w:lvl>
    <w:lvl w:ilvl="1" w:tplc="68BEA3A6">
      <w:numFmt w:val="decimal"/>
      <w:lvlText w:val=""/>
      <w:lvlJc w:val="left"/>
    </w:lvl>
    <w:lvl w:ilvl="2" w:tplc="BAFE3E0C">
      <w:numFmt w:val="decimal"/>
      <w:lvlText w:val=""/>
      <w:lvlJc w:val="left"/>
    </w:lvl>
    <w:lvl w:ilvl="3" w:tplc="B1D6DE06">
      <w:numFmt w:val="decimal"/>
      <w:lvlText w:val=""/>
      <w:lvlJc w:val="left"/>
    </w:lvl>
    <w:lvl w:ilvl="4" w:tplc="3CACF592">
      <w:numFmt w:val="decimal"/>
      <w:lvlText w:val=""/>
      <w:lvlJc w:val="left"/>
    </w:lvl>
    <w:lvl w:ilvl="5" w:tplc="8432DA34">
      <w:numFmt w:val="decimal"/>
      <w:lvlText w:val=""/>
      <w:lvlJc w:val="left"/>
    </w:lvl>
    <w:lvl w:ilvl="6" w:tplc="AF84CA8E">
      <w:numFmt w:val="decimal"/>
      <w:lvlText w:val=""/>
      <w:lvlJc w:val="left"/>
    </w:lvl>
    <w:lvl w:ilvl="7" w:tplc="1D7C98F8">
      <w:numFmt w:val="decimal"/>
      <w:lvlText w:val=""/>
      <w:lvlJc w:val="left"/>
    </w:lvl>
    <w:lvl w:ilvl="8" w:tplc="EA067C9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DF7"/>
    <w:rsid w:val="003D13A2"/>
    <w:rsid w:val="00A7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25639-C914-44D1-832B-3F4C34B9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mdva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Sessions de sensibilisation 2026 - Version accessible</vt:lpstr>
    </vt:vector>
  </TitlesOfParts>
  <Company>D37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Sessions de sensibilisation 2026 - Version accessible</dc:title>
  <dc:creator>Marie Foucault</dc:creator>
  <dc:description>Version texte accessible, adaptée pour lecteurs d'écran (JAWS, NVDA), du flyer Sessions de sensibilisation 2026 - MDVA / FDV&amp;A.</dc:description>
  <cp:lastModifiedBy>Virginie LANNIER</cp:lastModifiedBy>
  <cp:revision>2</cp:revision>
  <dcterms:created xsi:type="dcterms:W3CDTF">2026-09-24T13:54:00Z</dcterms:created>
  <dcterms:modified xsi:type="dcterms:W3CDTF">2026-09-24T13:54:00Z</dcterms:modified>
</cp:coreProperties>
</file>